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2579" w14:textId="77777777" w:rsidR="00E16E23" w:rsidRDefault="001D5212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34"/>
          <w:szCs w:val="34"/>
        </w:rPr>
        <w:br/>
        <w:t>ACCELERATE THE RACE TO ZERO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0C47073" wp14:editId="3B1AD534">
            <wp:simplePos x="0" y="0"/>
            <wp:positionH relativeFrom="column">
              <wp:posOffset>-967738</wp:posOffset>
            </wp:positionH>
            <wp:positionV relativeFrom="paragraph">
              <wp:posOffset>-1008341</wp:posOffset>
            </wp:positionV>
            <wp:extent cx="7664823" cy="1114991"/>
            <wp:effectExtent l="0" t="0" r="0" b="0"/>
            <wp:wrapNone/>
            <wp:docPr id="3" name="image1.png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, rectangl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823" cy="1114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F6CF1" w14:textId="77777777" w:rsidR="00E16E23" w:rsidRDefault="001D5212">
      <w:pPr>
        <w:jc w:val="center"/>
        <w:rPr>
          <w:rFonts w:ascii="Montserrat" w:eastAsia="Montserrat" w:hAnsi="Montserrat" w:cs="Montserrat"/>
          <w:i/>
          <w:sz w:val="17"/>
          <w:szCs w:val="17"/>
        </w:rPr>
      </w:pPr>
      <w:r>
        <w:rPr>
          <w:rFonts w:ascii="Montserrat" w:eastAsia="Montserrat" w:hAnsi="Montserrat" w:cs="Montserrat"/>
          <w:i/>
          <w:sz w:val="17"/>
          <w:szCs w:val="17"/>
        </w:rPr>
        <w:t xml:space="preserve">Version 1.0. Last updated 16.8.2022. </w:t>
      </w:r>
    </w:p>
    <w:p w14:paraId="0E535F87" w14:textId="31CB4DBE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About Race to Zero </w:t>
      </w:r>
      <w:r w:rsidR="00C84A0C">
        <w:rPr>
          <w:rFonts w:ascii="Montserrat" w:eastAsia="Montserrat" w:hAnsi="Montserrat" w:cs="Montserrat"/>
          <w:b/>
          <w:sz w:val="19"/>
          <w:szCs w:val="19"/>
        </w:rPr>
        <w:br/>
      </w:r>
    </w:p>
    <w:p w14:paraId="2F8468D4" w14:textId="77777777" w:rsidR="00E16E23" w:rsidRDefault="00485C63">
      <w:pPr>
        <w:rPr>
          <w:rFonts w:ascii="Montserrat" w:eastAsia="Montserrat" w:hAnsi="Montserrat" w:cs="Montserrat"/>
          <w:sz w:val="19"/>
          <w:szCs w:val="19"/>
        </w:rPr>
      </w:pPr>
      <w:hyperlink r:id="rId7">
        <w:r w:rsidR="001D5212">
          <w:rPr>
            <w:rFonts w:ascii="Montserrat" w:eastAsia="Montserrat" w:hAnsi="Montserrat" w:cs="Montserrat"/>
            <w:sz w:val="19"/>
            <w:szCs w:val="19"/>
            <w:u w:val="single"/>
          </w:rPr>
          <w:t>Race to Zero</w:t>
        </w:r>
      </w:hyperlink>
      <w:r w:rsidR="001D5212">
        <w:rPr>
          <w:rFonts w:ascii="Montserrat" w:eastAsia="Montserrat" w:hAnsi="Montserrat" w:cs="Montserrat"/>
          <w:sz w:val="19"/>
          <w:szCs w:val="19"/>
        </w:rPr>
        <w:t xml:space="preserve"> is an United Nations-backed global campaign, rallying non-state actors to halve global emissions by 2030. We are racing to achieve a healthier, fairer, zero carbon world in time. We have over 10,000 members (cities, regions, investors, companies, and educational and healthcare institutions) who join the Race through Partner initiatives.</w:t>
      </w:r>
    </w:p>
    <w:p w14:paraId="05B65BF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3FF3E3FC" w14:textId="669CBA85" w:rsidR="00E16E23" w:rsidRDefault="00485C63">
      <w:pPr>
        <w:rPr>
          <w:rFonts w:ascii="Montserrat" w:eastAsia="Montserrat" w:hAnsi="Montserrat" w:cs="Montserrat"/>
          <w:sz w:val="19"/>
          <w:szCs w:val="19"/>
        </w:rPr>
      </w:pPr>
      <w:hyperlink r:id="rId8">
        <w:r w:rsidR="001D5212">
          <w:rPr>
            <w:rFonts w:ascii="Montserrat" w:eastAsia="Montserrat" w:hAnsi="Montserrat" w:cs="Montserrat"/>
            <w:sz w:val="19"/>
            <w:szCs w:val="19"/>
            <w:u w:val="single"/>
          </w:rPr>
          <w:t>Accelerators</w:t>
        </w:r>
      </w:hyperlink>
      <w:r w:rsidR="001D5212">
        <w:rPr>
          <w:rFonts w:ascii="Montserrat" w:eastAsia="Montserrat" w:hAnsi="Montserrat" w:cs="Montserrat"/>
          <w:sz w:val="19"/>
          <w:szCs w:val="19"/>
        </w:rPr>
        <w:t xml:space="preserve"> enhance the credibility of the Race to Zero campaign</w:t>
      </w:r>
      <w:r>
        <w:rPr>
          <w:rFonts w:ascii="Montserrat" w:eastAsia="Montserrat" w:hAnsi="Montserrat" w:cs="Montserrat"/>
          <w:sz w:val="19"/>
          <w:szCs w:val="19"/>
        </w:rPr>
        <w:t>,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and accelerate membership. They do this by enabling the implementation of our criteria</w:t>
      </w:r>
      <w:r>
        <w:rPr>
          <w:rFonts w:ascii="Montserrat" w:eastAsia="Montserrat" w:hAnsi="Montserrat" w:cs="Montserrat"/>
          <w:sz w:val="19"/>
          <w:szCs w:val="19"/>
        </w:rPr>
        <w:t>,</w:t>
      </w:r>
      <w:r w:rsidR="00C84A0C">
        <w:rPr>
          <w:rFonts w:ascii="Montserrat" w:eastAsia="Montserrat" w:hAnsi="Montserrat" w:cs="Montserrat"/>
          <w:sz w:val="19"/>
          <w:szCs w:val="19"/>
        </w:rPr>
        <w:t xml:space="preserve"> and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by encouraging future members to join Partner initiatives. Accelerators drive us faster on the Race.</w:t>
      </w:r>
    </w:p>
    <w:p w14:paraId="0A7E03A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1F5FE87B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Benefits of being an Accelerator </w:t>
      </w:r>
    </w:p>
    <w:p w14:paraId="3D6667FD" w14:textId="77777777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Accelerators will directly benefit from: </w:t>
      </w:r>
    </w:p>
    <w:p w14:paraId="1CB01C52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B3B2D3D" w14:textId="77777777" w:rsidR="00E16E23" w:rsidRDefault="001D5212">
      <w:pPr>
        <w:numPr>
          <w:ilvl w:val="0"/>
          <w:numId w:val="7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Credibility on net zero. </w:t>
      </w:r>
      <w:r>
        <w:rPr>
          <w:rFonts w:ascii="Montserrat" w:eastAsia="Montserrat" w:hAnsi="Montserrat" w:cs="Montserrat"/>
          <w:sz w:val="19"/>
          <w:szCs w:val="19"/>
        </w:rPr>
        <w:t xml:space="preserve">Race to Zero sets UN-backed criteria for robust net zero commitments. It also pushes the boundaries of non-state leadership in climate action.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18434086" w14:textId="77777777" w:rsidR="00E16E23" w:rsidRDefault="001D5212">
      <w:pPr>
        <w:numPr>
          <w:ilvl w:val="0"/>
          <w:numId w:val="8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External engagement support. </w:t>
      </w:r>
      <w:r>
        <w:rPr>
          <w:rFonts w:ascii="Montserrat" w:eastAsia="Montserrat" w:hAnsi="Montserrat" w:cs="Montserrat"/>
          <w:sz w:val="19"/>
          <w:szCs w:val="19"/>
        </w:rPr>
        <w:t>The small but mighty</w:t>
      </w:r>
      <w:r>
        <w:rPr>
          <w:rFonts w:ascii="Montserrat" w:eastAsia="Montserrat" w:hAnsi="Montserrat" w:cs="Montserrat"/>
          <w:b/>
          <w:sz w:val="19"/>
          <w:szCs w:val="19"/>
        </w:rPr>
        <w:t xml:space="preserve"> </w:t>
      </w:r>
      <w:r>
        <w:rPr>
          <w:rFonts w:ascii="Montserrat" w:eastAsia="Montserrat" w:hAnsi="Montserrat" w:cs="Montserrat"/>
          <w:sz w:val="19"/>
          <w:szCs w:val="19"/>
        </w:rPr>
        <w:t xml:space="preserve">Race to Zero can lend a hand at events and assist with your external engagement, to help accelerate Race to Zero. You will receive your own Accelerator logo, and helpful collateral on the campaign.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670F1378" w14:textId="77777777" w:rsidR="00E16E23" w:rsidRDefault="001D5212">
      <w:pPr>
        <w:numPr>
          <w:ilvl w:val="0"/>
          <w:numId w:val="9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Cross-cutting connections. </w:t>
      </w:r>
      <w:r>
        <w:rPr>
          <w:rFonts w:ascii="Montserrat" w:eastAsia="Montserrat" w:hAnsi="Montserrat" w:cs="Montserrat"/>
          <w:sz w:val="19"/>
          <w:szCs w:val="19"/>
        </w:rPr>
        <w:t>You’ll be exposed to other Accelerators, and Partners, who are part of the Race to Zero. Monthly catch-ups create opportunities for shared learnings on amplifying climate action.  </w:t>
      </w:r>
    </w:p>
    <w:p w14:paraId="486AC4AD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307F1C5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Requirements for being an Accelerator   </w:t>
      </w:r>
    </w:p>
    <w:p w14:paraId="22D2F300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The requirements for being an Accelerator are to: </w:t>
      </w:r>
      <w:r>
        <w:rPr>
          <w:rFonts w:ascii="Times New Roman" w:eastAsia="Times New Roman" w:hAnsi="Times New Roman" w:cs="Times New Roman"/>
          <w:sz w:val="19"/>
          <w:szCs w:val="19"/>
        </w:rPr>
        <w:br/>
      </w:r>
    </w:p>
    <w:p w14:paraId="11C11813" w14:textId="77777777" w:rsidR="00E16E23" w:rsidRDefault="001D5212">
      <w:pPr>
        <w:numPr>
          <w:ilvl w:val="0"/>
          <w:numId w:val="1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Align with </w:t>
      </w:r>
      <w:hyperlink r:id="rId9">
        <w:r>
          <w:rPr>
            <w:rFonts w:ascii="Montserrat" w:eastAsia="Montserrat" w:hAnsi="Montserrat" w:cs="Montserrat"/>
            <w:b/>
            <w:sz w:val="19"/>
            <w:szCs w:val="19"/>
            <w:u w:val="single"/>
          </w:rPr>
          <w:t>Race to Zero’s criteria</w:t>
        </w:r>
      </w:hyperlink>
      <w:r>
        <w:rPr>
          <w:rFonts w:ascii="Montserrat" w:eastAsia="Montserrat" w:hAnsi="Montserrat" w:cs="Montserrat"/>
          <w:b/>
          <w:sz w:val="19"/>
          <w:szCs w:val="19"/>
        </w:rPr>
        <w:t xml:space="preserve">. </w:t>
      </w:r>
      <w:r>
        <w:rPr>
          <w:rFonts w:ascii="Montserrat" w:eastAsia="Montserrat" w:hAnsi="Montserrat" w:cs="Montserrat"/>
          <w:sz w:val="19"/>
          <w:szCs w:val="19"/>
        </w:rPr>
        <w:t xml:space="preserve">Accelerators should align with Race to Zero’s 5Ps in their own right: Pledge, Plan; Proceed; Publish and Persuade.  </w:t>
      </w:r>
    </w:p>
    <w:p w14:paraId="37C558E9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28F0AB7A" w14:textId="77777777" w:rsidR="00E16E23" w:rsidRDefault="001D5212">
      <w:pPr>
        <w:numPr>
          <w:ilvl w:val="0"/>
          <w:numId w:val="1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Accelerate membership. </w:t>
      </w:r>
      <w:r>
        <w:rPr>
          <w:rFonts w:ascii="Montserrat" w:eastAsia="Montserrat" w:hAnsi="Montserrat" w:cs="Montserrat"/>
          <w:sz w:val="19"/>
          <w:szCs w:val="19"/>
        </w:rPr>
        <w:t xml:space="preserve">We expect most Accelerators to achieve 10% annual growth in Race to Zero membership through their membership base. If you are an Accelerator not directly connected to a defined membership base, we can discuss other acceleration goals, such as data provision or sharing vital resources across certain actors or sectors. Reporting on progress should occur on a bi-monthly basis.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33EF3014" w14:textId="77777777" w:rsidR="00E16E23" w:rsidRDefault="001D5212">
      <w:pPr>
        <w:numPr>
          <w:ilvl w:val="0"/>
          <w:numId w:val="2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Share knowledge and host events. </w:t>
      </w:r>
      <w:r>
        <w:rPr>
          <w:rFonts w:ascii="Montserrat" w:eastAsia="Montserrat" w:hAnsi="Montserrat" w:cs="Montserrat"/>
          <w:sz w:val="19"/>
          <w:szCs w:val="19"/>
        </w:rPr>
        <w:t xml:space="preserve">Accelerators amplify our Race to Zero </w:t>
      </w:r>
      <w:hyperlink r:id="rId10">
        <w:r>
          <w:rPr>
            <w:rFonts w:ascii="Montserrat" w:eastAsia="Montserrat" w:hAnsi="Montserrat" w:cs="Montserrat"/>
            <w:sz w:val="19"/>
            <w:szCs w:val="19"/>
            <w:u w:val="single"/>
          </w:rPr>
          <w:t>criteria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 and share important information on net zero. We want to work together to encourage non-state actors to halve global emissions by 2030. 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7A14310D" w14:textId="77777777" w:rsidR="00E16E23" w:rsidRDefault="001D5212">
      <w:pPr>
        <w:numPr>
          <w:ilvl w:val="0"/>
          <w:numId w:val="3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Engage with the Race to Zero Team. </w:t>
      </w:r>
      <w:r>
        <w:rPr>
          <w:rFonts w:ascii="Montserrat" w:eastAsia="Montserrat" w:hAnsi="Montserrat" w:cs="Montserrat"/>
          <w:sz w:val="19"/>
          <w:szCs w:val="19"/>
        </w:rPr>
        <w:t xml:space="preserve">We ask that you attend monthly catch-up sessions, where Accelerators share learnings and insights on climate action. A 1-on-1 session with our Race to Zero Accelerator Lead (Tessa Vincent) may occur occasionally. </w:t>
      </w:r>
    </w:p>
    <w:p w14:paraId="73AAABF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75951B3E" w14:textId="77777777" w:rsidR="00E16E23" w:rsidRDefault="001D5212">
      <w:pPr>
        <w:numPr>
          <w:ilvl w:val="0"/>
          <w:numId w:val="3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Enhance diversity. </w:t>
      </w:r>
      <w:r>
        <w:rPr>
          <w:rFonts w:ascii="Montserrat" w:eastAsia="Montserrat" w:hAnsi="Montserrat" w:cs="Montserrat"/>
          <w:sz w:val="19"/>
          <w:szCs w:val="19"/>
        </w:rPr>
        <w:t xml:space="preserve">Our Accelerators are a diverse bunch, covering multiple sectors and regions of the world. Maintaining diversity, and ensuring the Accelerator scope is wide will be a key consideration in assessing applications. For sector-specific Accelerators, we welcome support in achieving the Climate Champions’ </w:t>
      </w:r>
      <w:hyperlink r:id="rId11">
        <w:r>
          <w:rPr>
            <w:rFonts w:ascii="Montserrat" w:eastAsia="Montserrat" w:hAnsi="Montserrat" w:cs="Montserrat"/>
            <w:color w:val="1155CC"/>
            <w:sz w:val="19"/>
            <w:szCs w:val="19"/>
            <w:u w:val="single"/>
          </w:rPr>
          <w:t>Breakthroughs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. </w:t>
      </w:r>
    </w:p>
    <w:p w14:paraId="74430FFB" w14:textId="77777777" w:rsidR="00E16E23" w:rsidRDefault="00E16E23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</w:p>
    <w:p w14:paraId="4BC91721" w14:textId="77777777" w:rsidR="00E16E23" w:rsidRDefault="001D5212">
      <w:p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The Process for becoming an Accelerator  </w:t>
      </w:r>
    </w:p>
    <w:p w14:paraId="7C892C12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Meet with Tessa Vincent (Race to Zero Accelerator Lead) for an initial discussion. </w:t>
      </w:r>
    </w:p>
    <w:p w14:paraId="356C9BA3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Fill in the form below with your organisation’s details. </w:t>
      </w:r>
    </w:p>
    <w:p w14:paraId="229B81AD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The Race to Zero Team will assess your form and come back to you within a month. </w:t>
      </w:r>
    </w:p>
    <w:p w14:paraId="42CA8BEF" w14:textId="77777777" w:rsidR="00E16E23" w:rsidRDefault="001D5212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  <w:r>
        <w:rPr>
          <w:rFonts w:ascii="Montserrat" w:eastAsia="Montserrat" w:hAnsi="Montserrat" w:cs="Montserrat"/>
          <w:b/>
          <w:sz w:val="19"/>
          <w:szCs w:val="19"/>
          <w:u w:val="single"/>
        </w:rPr>
        <w:lastRenderedPageBreak/>
        <w:t>ACCELERATOR INFORMATION FORM</w:t>
      </w:r>
      <w:r>
        <w:rPr>
          <w:rFonts w:ascii="Montserrat" w:eastAsia="Montserrat" w:hAnsi="Montserrat" w:cs="Montserrat"/>
          <w:b/>
          <w:sz w:val="19"/>
          <w:szCs w:val="19"/>
          <w:u w:val="single"/>
        </w:rPr>
        <w:br/>
      </w:r>
    </w:p>
    <w:p w14:paraId="6F67319A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  <w:u w:val="single"/>
        </w:rPr>
        <w:t>Organisation</w:t>
      </w:r>
    </w:p>
    <w:p w14:paraId="64E6E2B8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Organisation overview (up to 500 words): </w:t>
      </w:r>
    </w:p>
    <w:p w14:paraId="08949DC4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Blurb for website (50 - 70 words):</w:t>
      </w:r>
    </w:p>
    <w:p w14:paraId="4875116A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Region of operation (e.g., Singapore or UK, London or Global):</w:t>
      </w:r>
    </w:p>
    <w:p w14:paraId="4E29E59A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Main sectors: </w:t>
      </w:r>
      <w:r>
        <w:rPr>
          <w:rFonts w:ascii="Montserrat" w:eastAsia="Montserrat" w:hAnsi="Montserrat" w:cs="Montserrat"/>
          <w:i/>
          <w:sz w:val="19"/>
          <w:szCs w:val="19"/>
        </w:rPr>
        <w:t xml:space="preserve">please refer to our key sectors </w:t>
      </w:r>
      <w:hyperlink r:id="rId12" w:anchor="slide=id.p">
        <w:r>
          <w:rPr>
            <w:rFonts w:ascii="Montserrat" w:eastAsia="Montserrat" w:hAnsi="Montserrat" w:cs="Montserrat"/>
            <w:i/>
            <w:sz w:val="19"/>
            <w:szCs w:val="19"/>
            <w:u w:val="single"/>
          </w:rPr>
          <w:t>here</w:t>
        </w:r>
      </w:hyperlink>
      <w:r>
        <w:rPr>
          <w:rFonts w:ascii="Montserrat" w:eastAsia="Montserrat" w:hAnsi="Montserrat" w:cs="Montserrat"/>
          <w:i/>
          <w:sz w:val="19"/>
          <w:szCs w:val="19"/>
        </w:rPr>
        <w:t xml:space="preserve">. </w:t>
      </w:r>
    </w:p>
    <w:p w14:paraId="385A1379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How does your organisation align with Race to Zero’s </w:t>
      </w:r>
      <w:hyperlink r:id="rId13">
        <w:r>
          <w:rPr>
            <w:rFonts w:ascii="Montserrat" w:eastAsia="Montserrat" w:hAnsi="Montserrat" w:cs="Montserrat"/>
            <w:sz w:val="19"/>
            <w:szCs w:val="19"/>
            <w:u w:val="single"/>
          </w:rPr>
          <w:t>starting line criteria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? </w:t>
      </w:r>
      <w:r>
        <w:rPr>
          <w:rFonts w:ascii="Montserrat" w:eastAsia="Montserrat" w:hAnsi="Montserrat" w:cs="Montserrat"/>
          <w:i/>
          <w:sz w:val="19"/>
          <w:szCs w:val="19"/>
        </w:rPr>
        <w:t xml:space="preserve">Note: being a member yourself through one of our </w:t>
      </w:r>
      <w:hyperlink r:id="rId14">
        <w:r>
          <w:rPr>
            <w:rFonts w:ascii="Montserrat" w:eastAsia="Montserrat" w:hAnsi="Montserrat" w:cs="Montserrat"/>
            <w:i/>
            <w:sz w:val="19"/>
            <w:szCs w:val="19"/>
            <w:u w:val="single"/>
          </w:rPr>
          <w:t>Partners</w:t>
        </w:r>
      </w:hyperlink>
      <w:r>
        <w:rPr>
          <w:rFonts w:ascii="Montserrat" w:eastAsia="Montserrat" w:hAnsi="Montserrat" w:cs="Montserrat"/>
          <w:i/>
          <w:sz w:val="19"/>
          <w:szCs w:val="19"/>
        </w:rPr>
        <w:t xml:space="preserve"> will benefit your alignment. </w:t>
      </w:r>
      <w:r>
        <w:rPr>
          <w:rFonts w:ascii="Montserrat" w:eastAsia="Montserrat" w:hAnsi="Montserrat" w:cs="Montserrat"/>
          <w:i/>
          <w:sz w:val="19"/>
          <w:szCs w:val="19"/>
        </w:rPr>
        <w:br/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65"/>
      </w:tblGrid>
      <w:tr w:rsidR="00E16E23" w14:paraId="31A48F0F" w14:textId="77777777">
        <w:tc>
          <w:tcPr>
            <w:tcW w:w="253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CA38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5Ps</w:t>
            </w:r>
          </w:p>
        </w:tc>
        <w:tc>
          <w:tcPr>
            <w:tcW w:w="646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A832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Description of alignment</w:t>
            </w:r>
          </w:p>
        </w:tc>
      </w:tr>
      <w:tr w:rsidR="00E16E23" w14:paraId="6BB20CD8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6E6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 xml:space="preserve">Pledge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4DDD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76B3DC3F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BA73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Plan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8A8C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6DBE2D7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5059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 xml:space="preserve">Proceed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6316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1D26C0C7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0C57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Publish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44D7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4D788B5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4F82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Persuade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176E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</w:tbl>
    <w:p w14:paraId="24863ACF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4C8AE580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Is your organisation pursuing any of Race to Zero’s </w:t>
      </w:r>
      <w:hyperlink r:id="rId15">
        <w:r>
          <w:rPr>
            <w:rFonts w:ascii="Montserrat" w:eastAsia="Montserrat" w:hAnsi="Montserrat" w:cs="Montserrat"/>
            <w:sz w:val="19"/>
            <w:szCs w:val="19"/>
            <w:u w:val="single"/>
          </w:rPr>
          <w:t>leadership practices</w:t>
        </w:r>
      </w:hyperlink>
      <w:r>
        <w:rPr>
          <w:rFonts w:ascii="Montserrat" w:eastAsia="Montserrat" w:hAnsi="Montserrat" w:cs="Montserrat"/>
          <w:sz w:val="19"/>
          <w:szCs w:val="19"/>
        </w:rPr>
        <w:t>?</w:t>
      </w:r>
    </w:p>
    <w:p w14:paraId="07933239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How do you plan to accelerate membership into Race to Zero (e.g., through events, communications, membership criteria)</w:t>
      </w:r>
    </w:p>
    <w:p w14:paraId="34FA7C90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What is your membership base? Please estimate the number of members you aim to recruit over a year (e.g., 200):</w:t>
      </w:r>
    </w:p>
    <w:p w14:paraId="08898193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Any other information Race to Zero should know:</w:t>
      </w:r>
    </w:p>
    <w:p w14:paraId="1E3C8F0A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44833AC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  <w:u w:val="single"/>
        </w:rPr>
        <w:t>Key contacts</w:t>
      </w:r>
    </w:p>
    <w:p w14:paraId="30F31A70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Key contact name:</w:t>
      </w:r>
    </w:p>
    <w:p w14:paraId="794A0311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Key contact email:</w:t>
      </w:r>
    </w:p>
    <w:p w14:paraId="27648ED9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Secondary contact name:</w:t>
      </w:r>
    </w:p>
    <w:p w14:paraId="57C8F56B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Secondary contact email:</w:t>
      </w:r>
    </w:p>
    <w:p w14:paraId="537BFADD" w14:textId="77777777" w:rsidR="00E16E23" w:rsidRDefault="001D5212">
      <w:pPr>
        <w:rPr>
          <w:rFonts w:ascii="Montserrat" w:eastAsia="Montserrat" w:hAnsi="Montserrat" w:cs="Montserrat"/>
          <w:i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</w:rPr>
        <w:t xml:space="preserve">Both contacts will receive our monthly meeting invites and relevant updates. </w:t>
      </w:r>
    </w:p>
    <w:p w14:paraId="5653C6D4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66FF84FC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39DACCF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  <w:u w:val="single"/>
        </w:rPr>
        <w:t>DECLARATION</w:t>
      </w:r>
    </w:p>
    <w:p w14:paraId="02FB654F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16A2E97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Organisation name:</w:t>
      </w:r>
    </w:p>
    <w:p w14:paraId="618A14BF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94AD593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As an Accelerator, my organisation affirms it is well placed to enhance the credibility of the Race to Zero campaign and accelerate membership.  </w:t>
      </w:r>
    </w:p>
    <w:p w14:paraId="16F0283E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1644A313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We agree to:</w:t>
      </w:r>
    </w:p>
    <w:p w14:paraId="6230CD7E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Achieve 10% annual growth in Race to Zero membership* </w:t>
      </w:r>
    </w:p>
    <w:p w14:paraId="05484074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Share knowledge and tools for entities seeking to join Race to zero</w:t>
      </w:r>
    </w:p>
    <w:p w14:paraId="3FDD6846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Host at least  1x net zero event per year and spread awareness on the campaign</w:t>
      </w:r>
    </w:p>
    <w:p w14:paraId="2BF61FDF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Report progress bi-monthly and meet 1-on-1 twice annually with the Race to Zero team </w:t>
      </w:r>
    </w:p>
    <w:p w14:paraId="1C316AB5" w14:textId="77777777" w:rsidR="00E16E23" w:rsidRDefault="001D5212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*Exceptions may be made on a case by case basis for an alternative goal for Accelerators who do not have a clear membership base. That alternative goal should be written into this declaration. </w:t>
      </w:r>
    </w:p>
    <w:p w14:paraId="2ED75A2D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16AB4193" w14:textId="77777777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Name: </w:t>
      </w:r>
    </w:p>
    <w:p w14:paraId="42FF53FB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Signed:  </w:t>
      </w:r>
    </w:p>
    <w:p w14:paraId="5845AB22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03C32739" w14:textId="77777777" w:rsidR="00E16E23" w:rsidRDefault="00E16E23">
      <w:pPr>
        <w:rPr>
          <w:sz w:val="19"/>
          <w:szCs w:val="19"/>
        </w:rPr>
      </w:pPr>
    </w:p>
    <w:sectPr w:rsidR="00E16E2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1F5"/>
    <w:multiLevelType w:val="multilevel"/>
    <w:tmpl w:val="76A03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C633C2"/>
    <w:multiLevelType w:val="multilevel"/>
    <w:tmpl w:val="B0D21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2773D4"/>
    <w:multiLevelType w:val="multilevel"/>
    <w:tmpl w:val="C73CE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E260B61"/>
    <w:multiLevelType w:val="multilevel"/>
    <w:tmpl w:val="81F06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A057567"/>
    <w:multiLevelType w:val="multilevel"/>
    <w:tmpl w:val="9B5A6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1527442"/>
    <w:multiLevelType w:val="multilevel"/>
    <w:tmpl w:val="AAE6D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25C07E8"/>
    <w:multiLevelType w:val="multilevel"/>
    <w:tmpl w:val="FE76A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6696049"/>
    <w:multiLevelType w:val="multilevel"/>
    <w:tmpl w:val="21FE5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301766"/>
    <w:multiLevelType w:val="multilevel"/>
    <w:tmpl w:val="9842B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477D85"/>
    <w:multiLevelType w:val="multilevel"/>
    <w:tmpl w:val="4A564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51109314">
    <w:abstractNumId w:val="0"/>
  </w:num>
  <w:num w:numId="2" w16cid:durableId="868103274">
    <w:abstractNumId w:val="4"/>
  </w:num>
  <w:num w:numId="3" w16cid:durableId="417096792">
    <w:abstractNumId w:val="2"/>
  </w:num>
  <w:num w:numId="4" w16cid:durableId="96096798">
    <w:abstractNumId w:val="5"/>
  </w:num>
  <w:num w:numId="5" w16cid:durableId="798884203">
    <w:abstractNumId w:val="9"/>
  </w:num>
  <w:num w:numId="6" w16cid:durableId="1146899812">
    <w:abstractNumId w:val="6"/>
  </w:num>
  <w:num w:numId="7" w16cid:durableId="1505827143">
    <w:abstractNumId w:val="1"/>
  </w:num>
  <w:num w:numId="8" w16cid:durableId="1149249378">
    <w:abstractNumId w:val="3"/>
  </w:num>
  <w:num w:numId="9" w16cid:durableId="1578319510">
    <w:abstractNumId w:val="8"/>
  </w:num>
  <w:num w:numId="10" w16cid:durableId="2009553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23"/>
    <w:rsid w:val="001D5212"/>
    <w:rsid w:val="004003F0"/>
    <w:rsid w:val="00485C63"/>
    <w:rsid w:val="00C84A0C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A450F"/>
  <w15:docId w15:val="{DC27D3DB-F0CB-1D4C-A45F-BD65C8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A4F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champions.unfccc.int/join-the-race/" TargetMode="External"/><Relationship Id="rId13" Type="http://schemas.openxmlformats.org/officeDocument/2006/relationships/hyperlink" Target="https://racetozero.unfccc.int/system/criter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imatechampions.unfccc.int/join-the-race/" TargetMode="External"/><Relationship Id="rId12" Type="http://schemas.openxmlformats.org/officeDocument/2006/relationships/hyperlink" Target="https://docs.google.com/presentation/d/1AXYLjxD22IK0Fpkib3etAs_YRe9y7tZi2OH6PAEyCmE/ed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acetozero.unfccc.int/system/2030breakthrough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cetozero.unfccc.int/system/criteria/" TargetMode="External"/><Relationship Id="rId10" Type="http://schemas.openxmlformats.org/officeDocument/2006/relationships/hyperlink" Target="https://racetozero.unfccc.int/system/crite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cetozero.unfccc.int/system/criteria/" TargetMode="External"/><Relationship Id="rId14" Type="http://schemas.openxmlformats.org/officeDocument/2006/relationships/hyperlink" Target="https://climatechampions.unfccc.int/join-the-r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szoeSR5v+XaMrAlMkv4ZW2Aiw==">AMUW2mVV0dqTAzrdP+MKeBkTHEcEPt5iGos8B0qSixMvRBYZ+YaWCoTOjAXPStqwbKFuR7l4qsuTO4T+My3v1NgNenvOT9qKXAbM64qggf+W/b0egVKxKlBJWFLcgS7lj0GbXNrHHEaSpdq49k07DUJiORG4Tvg9CWgXVvSno5uzfbO64V5qKYCFOhOueAa3X4LU+wQV9OPQ3ylZ6QiVpB1ZK7W7SkKMzGJJWMc8COU5+r7zz6uT+rQB+DPwysfJvzj0jvPG/xpo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Vincent</dc:creator>
  <cp:lastModifiedBy>Tessa Vincent</cp:lastModifiedBy>
  <cp:revision>5</cp:revision>
  <dcterms:created xsi:type="dcterms:W3CDTF">2022-08-16T17:05:00Z</dcterms:created>
  <dcterms:modified xsi:type="dcterms:W3CDTF">2022-08-16T17:14:00Z</dcterms:modified>
</cp:coreProperties>
</file>